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BFF8C8" w14:textId="450E2C2B" w:rsidR="00AF3BBD" w:rsidRPr="00AF3BBD" w:rsidRDefault="00AF3BBD" w:rsidP="00AF3BBD">
      <w:pPr>
        <w:shd w:val="clear" w:color="auto" w:fill="FCFCFC"/>
        <w:spacing w:before="100" w:beforeAutospacing="1" w:after="100" w:afterAutospacing="1" w:line="240" w:lineRule="auto"/>
        <w:jc w:val="center"/>
        <w:outlineLvl w:val="0"/>
        <w:rPr>
          <w:rFonts w:eastAsia="Times New Roman" w:cs="Segoe UI"/>
          <w:b/>
          <w:bCs/>
          <w:color w:val="0D0D0D"/>
          <w:kern w:val="36"/>
          <w:sz w:val="20"/>
          <w:szCs w:val="20"/>
          <w:lang w:eastAsia="pl-PL"/>
          <w14:ligatures w14:val="none"/>
        </w:rPr>
      </w:pPr>
      <w:r w:rsidRPr="00AF3BBD">
        <w:rPr>
          <w:rFonts w:eastAsia="Times New Roman" w:cs="Segoe UI"/>
          <w:b/>
          <w:bCs/>
          <w:color w:val="0D0D0D"/>
          <w:kern w:val="36"/>
          <w:sz w:val="20"/>
          <w:szCs w:val="20"/>
          <w:lang w:eastAsia="pl-PL"/>
          <w14:ligatures w14:val="none"/>
        </w:rPr>
        <w:t>REGULAMIN KONKURSU NA KARTKĘ ŚWIĄTECZNĄ</w:t>
      </w:r>
      <w:r>
        <w:rPr>
          <w:rFonts w:eastAsia="Times New Roman" w:cs="Segoe UI"/>
          <w:b/>
          <w:bCs/>
          <w:color w:val="0D0D0D"/>
          <w:kern w:val="36"/>
          <w:sz w:val="20"/>
          <w:szCs w:val="20"/>
          <w:lang w:eastAsia="pl-PL"/>
          <w14:ligatures w14:val="none"/>
        </w:rPr>
        <w:br/>
      </w:r>
      <w:r w:rsidRPr="00AF3BBD">
        <w:rPr>
          <w:rFonts w:eastAsia="Times New Roman" w:cs="Segoe UI"/>
          <w:b/>
          <w:bCs/>
          <w:color w:val="0D0D0D"/>
          <w:kern w:val="0"/>
          <w:sz w:val="20"/>
          <w:szCs w:val="20"/>
          <w:lang w:eastAsia="pl-PL"/>
          <w14:ligatures w14:val="none"/>
        </w:rPr>
        <w:t>pt. „</w:t>
      </w:r>
      <w:r w:rsidR="00C1347B">
        <w:rPr>
          <w:rFonts w:eastAsia="Times New Roman" w:cs="Segoe UI"/>
          <w:b/>
          <w:bCs/>
          <w:color w:val="0D0D0D"/>
          <w:kern w:val="0"/>
          <w:sz w:val="20"/>
          <w:szCs w:val="20"/>
          <w:lang w:eastAsia="pl-PL"/>
          <w14:ligatures w14:val="none"/>
        </w:rPr>
        <w:t xml:space="preserve">Świąteczna kartka dobrych życzeń </w:t>
      </w:r>
      <w:r w:rsidRPr="00AF3BBD">
        <w:rPr>
          <w:rFonts w:eastAsia="Times New Roman" w:cs="Segoe UI"/>
          <w:b/>
          <w:bCs/>
          <w:color w:val="0D0D0D"/>
          <w:kern w:val="0"/>
          <w:sz w:val="20"/>
          <w:szCs w:val="20"/>
          <w:lang w:eastAsia="pl-PL"/>
          <w14:ligatures w14:val="none"/>
        </w:rPr>
        <w:t>”</w:t>
      </w:r>
      <w:r w:rsidR="004514E5">
        <w:rPr>
          <w:rFonts w:eastAsia="Times New Roman" w:cs="Segoe UI"/>
          <w:b/>
          <w:bCs/>
          <w:color w:val="0D0D0D"/>
          <w:kern w:val="0"/>
          <w:sz w:val="20"/>
          <w:szCs w:val="20"/>
          <w:lang w:eastAsia="pl-PL"/>
          <w14:ligatures w14:val="none"/>
        </w:rPr>
        <w:br/>
      </w:r>
      <w:r w:rsidR="004514E5" w:rsidRPr="004514E5">
        <w:rPr>
          <w:rFonts w:eastAsia="Times New Roman" w:cs="Segoe UI"/>
          <w:b/>
          <w:bCs/>
          <w:color w:val="0D0D0D"/>
          <w:kern w:val="0"/>
          <w:sz w:val="20"/>
          <w:szCs w:val="20"/>
          <w:lang w:eastAsia="pl-PL"/>
          <w14:ligatures w14:val="none"/>
        </w:rPr>
        <w:br/>
        <w:t>Przystąpienie do konkursu oznacza akceptację postanowień niniejszego regulaminu</w:t>
      </w:r>
      <w:r w:rsidR="004514E5">
        <w:rPr>
          <w:rFonts w:eastAsia="Times New Roman" w:cs="Segoe UI"/>
          <w:b/>
          <w:bCs/>
          <w:color w:val="0D0D0D"/>
          <w:kern w:val="0"/>
          <w:sz w:val="20"/>
          <w:szCs w:val="20"/>
          <w:lang w:eastAsia="pl-PL"/>
          <w14:ligatures w14:val="none"/>
        </w:rPr>
        <w:t>.</w:t>
      </w:r>
    </w:p>
    <w:p w14:paraId="039FD8AC" w14:textId="4F249F74" w:rsidR="00AF3BBD" w:rsidRPr="00603FCB" w:rsidRDefault="00AF3BBD" w:rsidP="00603FCB">
      <w:pPr>
        <w:shd w:val="clear" w:color="auto" w:fill="FCFCFC"/>
        <w:spacing w:before="100" w:beforeAutospacing="1" w:after="100" w:afterAutospacing="1" w:line="240" w:lineRule="auto"/>
        <w:outlineLvl w:val="2"/>
        <w:rPr>
          <w:rFonts w:ascii="Segoe UI" w:hAnsi="Segoe UI" w:cs="Segoe UI"/>
          <w:color w:val="0D0D0D"/>
          <w:shd w:val="clear" w:color="auto" w:fill="FCFCFC"/>
        </w:rPr>
      </w:pPr>
      <w:r w:rsidRPr="00AF3BBD">
        <w:rPr>
          <w:rFonts w:eastAsia="Times New Roman" w:cs="Segoe UI"/>
          <w:b/>
          <w:bCs/>
          <w:color w:val="0D0D0D"/>
          <w:kern w:val="0"/>
          <w:sz w:val="20"/>
          <w:szCs w:val="20"/>
          <w:lang w:eastAsia="pl-PL"/>
          <w14:ligatures w14:val="none"/>
        </w:rPr>
        <w:t>1. ORGANIZATOR</w:t>
      </w:r>
      <w:r>
        <w:rPr>
          <w:rFonts w:eastAsia="Times New Roman" w:cs="Segoe UI"/>
          <w:b/>
          <w:bCs/>
          <w:color w:val="0D0D0D"/>
          <w:kern w:val="0"/>
          <w:sz w:val="20"/>
          <w:szCs w:val="20"/>
          <w:lang w:eastAsia="pl-PL"/>
          <w14:ligatures w14:val="none"/>
        </w:rPr>
        <w:br/>
      </w:r>
      <w:r w:rsidRPr="00AF3BBD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>Organizatorem konkursu jest Gminny Ośrodek Kultury w Miedźnej z siedzibą w Woli, ul. Pszczyńska 110, 43-225 Wola, zwany dalej Organizatorem.</w:t>
      </w:r>
      <w:r w:rsidR="00603FCB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 xml:space="preserve"> </w:t>
      </w:r>
      <w:r w:rsidR="00603FCB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br/>
      </w:r>
      <w:r w:rsidRPr="00AF3BBD">
        <w:rPr>
          <w:rFonts w:eastAsia="Times New Roman" w:cs="Segoe UI"/>
          <w:b/>
          <w:bCs/>
          <w:color w:val="0D0D0D"/>
          <w:kern w:val="0"/>
          <w:sz w:val="20"/>
          <w:szCs w:val="20"/>
          <w:lang w:eastAsia="pl-PL"/>
          <w14:ligatures w14:val="none"/>
        </w:rPr>
        <w:t>2. CELE</w:t>
      </w:r>
      <w:r>
        <w:rPr>
          <w:rFonts w:eastAsia="Times New Roman" w:cs="Segoe UI"/>
          <w:b/>
          <w:bCs/>
          <w:color w:val="0D0D0D"/>
          <w:kern w:val="0"/>
          <w:sz w:val="20"/>
          <w:szCs w:val="20"/>
          <w:lang w:eastAsia="pl-PL"/>
          <w14:ligatures w14:val="none"/>
        </w:rPr>
        <w:t xml:space="preserve"> </w:t>
      </w:r>
      <w:r w:rsidRPr="00AF3BBD">
        <w:rPr>
          <w:rFonts w:eastAsia="Times New Roman" w:cs="Segoe UI"/>
          <w:b/>
          <w:bCs/>
          <w:color w:val="0D0D0D"/>
          <w:kern w:val="0"/>
          <w:sz w:val="20"/>
          <w:szCs w:val="20"/>
          <w:lang w:eastAsia="pl-PL"/>
          <w14:ligatures w14:val="none"/>
        </w:rPr>
        <w:t>KONKURSU</w:t>
      </w:r>
      <w:r>
        <w:rPr>
          <w:rFonts w:eastAsia="Times New Roman" w:cs="Segoe UI"/>
          <w:b/>
          <w:bCs/>
          <w:color w:val="0D0D0D"/>
          <w:kern w:val="0"/>
          <w:sz w:val="20"/>
          <w:szCs w:val="20"/>
          <w:lang w:eastAsia="pl-PL"/>
          <w14:ligatures w14:val="none"/>
        </w:rPr>
        <w:br/>
        <w:t xml:space="preserve">- </w:t>
      </w:r>
      <w:r w:rsidRPr="00AF3BBD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>kultywowanie i propagowanie tradycji związanych ze Świętami Bożego Narodzenia;</w:t>
      </w:r>
      <w:r>
        <w:rPr>
          <w:rFonts w:eastAsia="Times New Roman" w:cs="Segoe UI"/>
          <w:b/>
          <w:bCs/>
          <w:color w:val="0D0D0D"/>
          <w:kern w:val="0"/>
          <w:sz w:val="20"/>
          <w:szCs w:val="20"/>
          <w:lang w:eastAsia="pl-PL"/>
          <w14:ligatures w14:val="none"/>
        </w:rPr>
        <w:br/>
        <w:t xml:space="preserve">- </w:t>
      </w:r>
      <w:r w:rsidRPr="00AF3BBD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>rozwijanie wrażliwości artystycznej oraz pobudzanie i promowanie aktywności twórczej;</w:t>
      </w:r>
      <w:r>
        <w:rPr>
          <w:rFonts w:eastAsia="Times New Roman" w:cs="Segoe UI"/>
          <w:b/>
          <w:bCs/>
          <w:color w:val="0D0D0D"/>
          <w:kern w:val="0"/>
          <w:sz w:val="20"/>
          <w:szCs w:val="20"/>
          <w:lang w:eastAsia="pl-PL"/>
          <w14:ligatures w14:val="none"/>
        </w:rPr>
        <w:br/>
        <w:t xml:space="preserve">- </w:t>
      </w:r>
      <w:r w:rsidRPr="00AF3BBD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>inspirowanie uczestników do poszukiwania oryginalnych rozwiązań plastycznych;</w:t>
      </w:r>
      <w:r>
        <w:rPr>
          <w:rFonts w:eastAsia="Times New Roman" w:cs="Segoe UI"/>
          <w:b/>
          <w:bCs/>
          <w:color w:val="0D0D0D"/>
          <w:kern w:val="0"/>
          <w:sz w:val="20"/>
          <w:szCs w:val="20"/>
          <w:lang w:eastAsia="pl-PL"/>
          <w14:ligatures w14:val="none"/>
        </w:rPr>
        <w:br/>
        <w:t xml:space="preserve">- </w:t>
      </w:r>
      <w:r w:rsidRPr="00AF3BBD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>stworzenie wyjątkowych kartek świątecznych oraz umożliwienie uczestnikom zaprezentowania swoich talentów i twórczości.</w:t>
      </w:r>
      <w:r>
        <w:rPr>
          <w:rFonts w:eastAsia="Times New Roman" w:cs="Segoe UI"/>
          <w:b/>
          <w:bCs/>
          <w:color w:val="0D0D0D"/>
          <w:kern w:val="0"/>
          <w:sz w:val="20"/>
          <w:szCs w:val="20"/>
          <w:lang w:eastAsia="pl-PL"/>
          <w14:ligatures w14:val="none"/>
        </w:rPr>
        <w:br/>
      </w:r>
      <w:r w:rsidRPr="00AF3BBD">
        <w:rPr>
          <w:rFonts w:eastAsia="Times New Roman" w:cs="Segoe UI"/>
          <w:b/>
          <w:bCs/>
          <w:color w:val="0D0D0D"/>
          <w:kern w:val="0"/>
          <w:sz w:val="20"/>
          <w:szCs w:val="20"/>
          <w:lang w:eastAsia="pl-PL"/>
          <w14:ligatures w14:val="none"/>
        </w:rPr>
        <w:t>3. TEMATYKA I WYMAGANIA DOTYCZĄCE PRAC</w:t>
      </w:r>
      <w:r>
        <w:rPr>
          <w:rFonts w:eastAsia="Times New Roman" w:cs="Segoe UI"/>
          <w:b/>
          <w:bCs/>
          <w:color w:val="0D0D0D"/>
          <w:kern w:val="0"/>
          <w:sz w:val="20"/>
          <w:szCs w:val="20"/>
          <w:lang w:eastAsia="pl-PL"/>
          <w14:ligatures w14:val="none"/>
        </w:rPr>
        <w:br/>
        <w:t xml:space="preserve">- </w:t>
      </w:r>
      <w:r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>z</w:t>
      </w:r>
      <w:r w:rsidRPr="00AF3BBD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>adaniem uczestników konkursu jest wykonanie kartki świątecznej nawiązującej do tematu konkursu</w:t>
      </w:r>
      <w:r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>;</w:t>
      </w:r>
      <w:r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br/>
        <w:t>- p</w:t>
      </w:r>
      <w:r w:rsidRPr="00AF3BBD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>raca powinna odwoływać się do tradycji i symboliki Świąt Bożego Narodzenia, np. choinki, gwiazdy betlejemskiej, szopki bożonarodzeniowej, kolęd lub zwyczajów wigilijnych</w:t>
      </w:r>
      <w:r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>;</w:t>
      </w:r>
      <w:r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br/>
        <w:t>- k</w:t>
      </w:r>
      <w:r w:rsidRPr="00AF3BBD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>artka powinna mieć formę płaskiej pracy plastycznej wykonanej na papierze z bloku technicznego w formacie A4</w:t>
      </w:r>
      <w:r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>;</w:t>
      </w:r>
      <w:r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br/>
        <w:t>- p</w:t>
      </w:r>
      <w:r w:rsidRPr="00AF3BBD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>raca może być wykonana dowolną techniką plastyczną, z wykorzystaniem różnorodnych materiałów, np. kredek, farb, pasteli, papieru kolorowego</w:t>
      </w:r>
      <w:r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>;</w:t>
      </w:r>
      <w:r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br/>
        <w:t>- n</w:t>
      </w:r>
      <w:r w:rsidRPr="00AF3BBD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>ie dopuszcza się prac, w których wykorzystano gotowe, wydrukowane wzory</w:t>
      </w:r>
      <w:r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>;</w:t>
      </w:r>
      <w:r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br/>
        <w:t>- k</w:t>
      </w:r>
      <w:r w:rsidRPr="00AF3BBD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>ażdy uczestnik może zgłosić do konkursu jedną pracę</w:t>
      </w:r>
      <w:r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>;</w:t>
      </w:r>
      <w:r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br/>
        <w:t>- p</w:t>
      </w:r>
      <w:r w:rsidRPr="00AF3BBD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>raca powinna być wykonana samodzielnie przez uczestnika.</w:t>
      </w:r>
      <w:r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br/>
      </w:r>
      <w:r w:rsidRPr="00AF3BBD">
        <w:rPr>
          <w:rFonts w:eastAsia="Times New Roman" w:cs="Segoe UI"/>
          <w:b/>
          <w:bCs/>
          <w:color w:val="0D0D0D"/>
          <w:kern w:val="0"/>
          <w:sz w:val="20"/>
          <w:szCs w:val="20"/>
          <w:lang w:eastAsia="pl-PL"/>
          <w14:ligatures w14:val="none"/>
        </w:rPr>
        <w:t>4. UCZESTNICY I KATEGORIE WIEKOWE</w:t>
      </w:r>
      <w:r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br/>
      </w:r>
      <w:r w:rsidRPr="00AF3BBD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>Konkurs skierowany jest do dzieci, młodzieży i osób dorosłych. Prace będą oceniane w następujących kategoriach:</w:t>
      </w:r>
      <w:r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br/>
        <w:t xml:space="preserve">- </w:t>
      </w:r>
      <w:r w:rsidRPr="00AF3BBD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>przedszkola i klasy „0”</w:t>
      </w:r>
      <w:r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br/>
        <w:t xml:space="preserve">- </w:t>
      </w:r>
      <w:r w:rsidRPr="00AF3BBD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>klasy I–III szkoły podstawowej</w:t>
      </w:r>
      <w:r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br/>
        <w:t xml:space="preserve">- </w:t>
      </w:r>
      <w:r w:rsidRPr="00AF3BBD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>klasy IV–VI szkoły podstawowej</w:t>
      </w:r>
      <w:r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br/>
        <w:t xml:space="preserve">- </w:t>
      </w:r>
      <w:r w:rsidRPr="00AF3BBD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>klasy VII–VIII szkoły podstawowej</w:t>
      </w:r>
      <w:r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br/>
        <w:t xml:space="preserve">- </w:t>
      </w:r>
      <w:r w:rsidRPr="00AF3BBD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>młodzież i osoby dorosłe.</w:t>
      </w:r>
      <w:r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br/>
      </w:r>
      <w:r w:rsidRPr="00AF3BBD">
        <w:rPr>
          <w:rFonts w:eastAsia="Times New Roman" w:cs="Segoe UI"/>
          <w:b/>
          <w:bCs/>
          <w:color w:val="0D0D0D"/>
          <w:kern w:val="0"/>
          <w:sz w:val="20"/>
          <w:szCs w:val="20"/>
          <w:lang w:eastAsia="pl-PL"/>
          <w14:ligatures w14:val="none"/>
        </w:rPr>
        <w:t>5. WARUNKI UDZIAŁU W KONKURSIE</w:t>
      </w:r>
      <w:r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br/>
        <w:t>- k</w:t>
      </w:r>
      <w:r w:rsidRPr="00AF3BBD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>onkurs ma charakter indywidualny</w:t>
      </w:r>
      <w:r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>;</w:t>
      </w:r>
      <w:r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br/>
        <w:t>- w</w:t>
      </w:r>
      <w:r w:rsidRPr="00AF3BBD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 xml:space="preserve">arunkiem udziału w konkursie jest dostarczenie pracy wraz z wypełnioną kartą zgłoszenia, dostępną na stronie internetowej Organizatora: </w:t>
      </w:r>
      <w:hyperlink r:id="rId6" w:tgtFrame="_blank" w:history="1">
        <w:r w:rsidRPr="00AF3BBD">
          <w:rPr>
            <w:rFonts w:eastAsia="Times New Roman" w:cs="Segoe UI"/>
            <w:color w:val="0000FF"/>
            <w:kern w:val="0"/>
            <w:sz w:val="20"/>
            <w:szCs w:val="20"/>
            <w:lang w:eastAsia="pl-PL"/>
            <w14:ligatures w14:val="none"/>
          </w:rPr>
          <w:t>www.gok.miedzna.pl</w:t>
        </w:r>
      </w:hyperlink>
      <w:r w:rsidRPr="00AF3BBD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>.</w:t>
      </w:r>
      <w:r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br/>
        <w:t>- z</w:t>
      </w:r>
      <w:r w:rsidRPr="00AF3BBD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>głoszenie pracy do konkursu oznacza akceptację niniejszego regulaminu</w:t>
      </w:r>
      <w:r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>;</w:t>
      </w:r>
      <w:r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br/>
        <w:t xml:space="preserve">- </w:t>
      </w:r>
      <w:r w:rsidRPr="00AF3BBD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>Organizator zastrzega sobie prawo do nieodpłatnego prezentowania zgłoszonych prac oraz wykorzystywania ich w celach związanych z promocją konkursu i działalności</w:t>
      </w:r>
      <w:r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>ą</w:t>
      </w:r>
      <w:r w:rsidRPr="00AF3BBD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 xml:space="preserve"> Organizatora</w:t>
      </w:r>
      <w:r w:rsidR="00603FCB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>;</w:t>
      </w:r>
      <w:r w:rsidRPr="00AF3BBD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 xml:space="preserve"> </w:t>
      </w:r>
      <w:r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br/>
        <w:t>- z</w:t>
      </w:r>
      <w:r w:rsidRPr="00AF3BBD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 xml:space="preserve">głoszenie pracy wiąże się z udzieleniem Organizatorowi nieodpłatnej licencji na korzystanie z pracy w zakresie jej publikacji w </w:t>
      </w:r>
      <w:proofErr w:type="spellStart"/>
      <w:r w:rsidRPr="00AF3BBD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>internecie</w:t>
      </w:r>
      <w:proofErr w:type="spellEnd"/>
      <w:r w:rsidRPr="00AF3BBD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 xml:space="preserve"> i mediach społecznościowych, druku, reprodukcji w materiałach promocyjnych oraz wykorzystania projektu jako motywu graficznego kartek świątecznych, na warunkach określonych w karcie zgłoszenia</w:t>
      </w:r>
      <w:r w:rsidR="00603FCB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>;</w:t>
      </w:r>
      <w:r w:rsidR="00603FCB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br/>
        <w:t>- p</w:t>
      </w:r>
      <w:r w:rsidRPr="00AF3BBD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>rzetwarzanie danych osobowych uczestników oraz wykorzystanie ich wizerunku w celach promocyjnych odbywa się na zasadach określonych w odpowiednich zgodach i klauzuli informacyjnej Organizatora</w:t>
      </w:r>
      <w:r w:rsidR="00603FCB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>;</w:t>
      </w:r>
      <w:r w:rsidR="00603FCB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br/>
        <w:t>- p</w:t>
      </w:r>
      <w:r w:rsidRPr="00AF3BBD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>race zgłoszone do konkursu nie podlegają zwrotowi i pozostają u Organizatora.</w:t>
      </w:r>
      <w:r w:rsidR="00603FCB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br/>
      </w:r>
      <w:r w:rsidRPr="00AF3BBD">
        <w:rPr>
          <w:rFonts w:eastAsia="Times New Roman" w:cs="Segoe UI"/>
          <w:b/>
          <w:bCs/>
          <w:color w:val="0D0D0D"/>
          <w:kern w:val="0"/>
          <w:sz w:val="20"/>
          <w:szCs w:val="20"/>
          <w:lang w:eastAsia="pl-PL"/>
          <w14:ligatures w14:val="none"/>
        </w:rPr>
        <w:t>6. TERMIN I MIEJSCE SKŁADANIA PRAC</w:t>
      </w:r>
      <w:r w:rsidR="00603FCB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br/>
      </w:r>
      <w:r w:rsidR="00603FCB" w:rsidRPr="00603FCB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 xml:space="preserve">- </w:t>
      </w:r>
      <w:r w:rsidR="00603FCB">
        <w:rPr>
          <w:rFonts w:cs="Segoe UI"/>
          <w:color w:val="0D0D0D"/>
          <w:sz w:val="20"/>
          <w:szCs w:val="20"/>
          <w:shd w:val="clear" w:color="auto" w:fill="FCFCFC"/>
        </w:rPr>
        <w:t>p</w:t>
      </w:r>
      <w:r w:rsidR="00603FCB" w:rsidRPr="00603FCB">
        <w:rPr>
          <w:rFonts w:cs="Segoe UI"/>
          <w:color w:val="0D0D0D"/>
          <w:sz w:val="20"/>
          <w:szCs w:val="20"/>
          <w:shd w:val="clear" w:color="auto" w:fill="FCFCFC"/>
        </w:rPr>
        <w:t xml:space="preserve">race konkursowe wraz z wypełnioną kartą zgłoszenia należy dostarczyć do Centrum Kultury w Woli, ul. Pszczyńska 82, do dnia </w:t>
      </w:r>
      <w:r w:rsidR="00603FCB" w:rsidRPr="00603FCB">
        <w:rPr>
          <w:rStyle w:val="Pogrubienie"/>
          <w:rFonts w:cs="Segoe UI"/>
          <w:color w:val="0D0D0D"/>
          <w:sz w:val="20"/>
          <w:szCs w:val="20"/>
          <w:shd w:val="clear" w:color="auto" w:fill="FCFCFC"/>
        </w:rPr>
        <w:t>30 listopada 2026 r.</w:t>
      </w:r>
      <w:r w:rsidR="00603FCB">
        <w:rPr>
          <w:rFonts w:cs="Segoe UI"/>
          <w:color w:val="0D0D0D"/>
          <w:sz w:val="20"/>
          <w:szCs w:val="20"/>
          <w:shd w:val="clear" w:color="auto" w:fill="FCFCFC"/>
        </w:rPr>
        <w:t xml:space="preserve"> </w:t>
      </w:r>
      <w:r w:rsidR="00603FCB" w:rsidRPr="00603FCB">
        <w:rPr>
          <w:rFonts w:cs="Segoe UI"/>
          <w:color w:val="0D0D0D"/>
          <w:sz w:val="20"/>
          <w:szCs w:val="20"/>
          <w:shd w:val="clear" w:color="auto" w:fill="FCFCFC"/>
        </w:rPr>
        <w:t xml:space="preserve"> w godzinach </w:t>
      </w:r>
      <w:r w:rsidR="00603FCB" w:rsidRPr="00603FCB">
        <w:rPr>
          <w:rStyle w:val="Pogrubienie"/>
          <w:rFonts w:cs="Segoe UI"/>
          <w:color w:val="0D0D0D"/>
          <w:sz w:val="20"/>
          <w:szCs w:val="20"/>
          <w:shd w:val="clear" w:color="auto" w:fill="FCFCFC"/>
        </w:rPr>
        <w:t>13:00–20:00</w:t>
      </w:r>
      <w:r w:rsidR="00603FCB" w:rsidRPr="00603FCB">
        <w:rPr>
          <w:rFonts w:cs="Segoe UI"/>
          <w:color w:val="0D0D0D"/>
          <w:sz w:val="20"/>
          <w:szCs w:val="20"/>
          <w:shd w:val="clear" w:color="auto" w:fill="FCFCFC"/>
        </w:rPr>
        <w:t>.</w:t>
      </w:r>
      <w:r w:rsidR="00603FCB">
        <w:rPr>
          <w:rFonts w:ascii="Segoe UI" w:hAnsi="Segoe UI" w:cs="Segoe UI"/>
          <w:color w:val="0D0D0D"/>
          <w:shd w:val="clear" w:color="auto" w:fill="FCFCFC"/>
        </w:rPr>
        <w:br/>
      </w:r>
      <w:r w:rsidRPr="00AF3BBD">
        <w:rPr>
          <w:rFonts w:eastAsia="Times New Roman" w:cs="Segoe UI"/>
          <w:b/>
          <w:bCs/>
          <w:color w:val="0D0D0D"/>
          <w:kern w:val="0"/>
          <w:sz w:val="20"/>
          <w:szCs w:val="20"/>
          <w:lang w:eastAsia="pl-PL"/>
          <w14:ligatures w14:val="none"/>
        </w:rPr>
        <w:t>7. OCENA PRAC I NAGRODY</w:t>
      </w:r>
      <w:r w:rsidR="00603FCB">
        <w:rPr>
          <w:rFonts w:ascii="Segoe UI" w:hAnsi="Segoe UI" w:cs="Segoe UI"/>
          <w:color w:val="0D0D0D"/>
          <w:shd w:val="clear" w:color="auto" w:fill="FCFCFC"/>
        </w:rPr>
        <w:br/>
      </w:r>
      <w:r w:rsidRPr="00AF3BBD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>Oceny prac dokona Komisja Konkursowa powołana przez Organizatora.</w:t>
      </w:r>
      <w:r w:rsidR="00603FCB">
        <w:rPr>
          <w:rFonts w:ascii="Segoe UI" w:hAnsi="Segoe UI" w:cs="Segoe UI"/>
          <w:color w:val="0D0D0D"/>
          <w:shd w:val="clear" w:color="auto" w:fill="FCFCFC"/>
        </w:rPr>
        <w:br/>
      </w:r>
      <w:r w:rsidRPr="00AF3BBD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>Przy ocenie prac Komisja Konkursowa uwzględni:</w:t>
      </w:r>
      <w:r w:rsidR="00603FCB">
        <w:rPr>
          <w:rFonts w:ascii="Segoe UI" w:hAnsi="Segoe UI" w:cs="Segoe UI"/>
          <w:color w:val="0D0D0D"/>
          <w:shd w:val="clear" w:color="auto" w:fill="FCFCFC"/>
        </w:rPr>
        <w:br/>
        <w:t xml:space="preserve">- </w:t>
      </w:r>
      <w:r w:rsidRPr="00AF3BBD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>zgodność pracy z tematyką konkursu;</w:t>
      </w:r>
      <w:r w:rsidR="00603FCB">
        <w:rPr>
          <w:rFonts w:ascii="Segoe UI" w:hAnsi="Segoe UI" w:cs="Segoe UI"/>
          <w:color w:val="0D0D0D"/>
          <w:shd w:val="clear" w:color="auto" w:fill="FCFCFC"/>
        </w:rPr>
        <w:br/>
        <w:t xml:space="preserve">- </w:t>
      </w:r>
      <w:r w:rsidRPr="00AF3BBD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>oryginalność i pomysłowość;</w:t>
      </w:r>
      <w:r w:rsidR="00603FCB">
        <w:rPr>
          <w:rFonts w:ascii="Segoe UI" w:hAnsi="Segoe UI" w:cs="Segoe UI"/>
          <w:color w:val="0D0D0D"/>
          <w:shd w:val="clear" w:color="auto" w:fill="FCFCFC"/>
        </w:rPr>
        <w:br/>
      </w:r>
      <w:r w:rsidR="00603FCB">
        <w:rPr>
          <w:rFonts w:ascii="Segoe UI" w:hAnsi="Segoe UI" w:cs="Segoe UI"/>
          <w:color w:val="0D0D0D"/>
          <w:shd w:val="clear" w:color="auto" w:fill="FCFCFC"/>
        </w:rPr>
        <w:lastRenderedPageBreak/>
        <w:t xml:space="preserve">- </w:t>
      </w:r>
      <w:r w:rsidRPr="00AF3BBD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>samodzielność wykonania oraz wkład pracy;</w:t>
      </w:r>
      <w:r w:rsidR="00603FCB">
        <w:rPr>
          <w:rFonts w:ascii="Segoe UI" w:hAnsi="Segoe UI" w:cs="Segoe UI"/>
          <w:color w:val="0D0D0D"/>
          <w:shd w:val="clear" w:color="auto" w:fill="FCFCFC"/>
        </w:rPr>
        <w:br/>
        <w:t xml:space="preserve">- </w:t>
      </w:r>
      <w:r w:rsidRPr="00AF3BBD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>estetykę wykonania;</w:t>
      </w:r>
      <w:r w:rsidR="00603FCB">
        <w:rPr>
          <w:rFonts w:ascii="Segoe UI" w:hAnsi="Segoe UI" w:cs="Segoe UI"/>
          <w:color w:val="0D0D0D"/>
          <w:shd w:val="clear" w:color="auto" w:fill="FCFCFC"/>
        </w:rPr>
        <w:br/>
        <w:t xml:space="preserve">- </w:t>
      </w:r>
      <w:r w:rsidRPr="00AF3BBD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>dobór kolorystyki i zastosowanych technik plastycznych;</w:t>
      </w:r>
      <w:r w:rsidR="00603FCB">
        <w:rPr>
          <w:rFonts w:ascii="Segoe UI" w:hAnsi="Segoe UI" w:cs="Segoe UI"/>
          <w:color w:val="0D0D0D"/>
          <w:shd w:val="clear" w:color="auto" w:fill="FCFCFC"/>
        </w:rPr>
        <w:br/>
        <w:t xml:space="preserve">- </w:t>
      </w:r>
      <w:r w:rsidRPr="00AF3BBD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>nawiązanie do tradycji i symboliki Świąt Bożego Narodzenia.</w:t>
      </w:r>
      <w:r w:rsidR="00603FCB">
        <w:rPr>
          <w:rFonts w:ascii="Segoe UI" w:hAnsi="Segoe UI" w:cs="Segoe UI"/>
          <w:color w:val="0D0D0D"/>
          <w:shd w:val="clear" w:color="auto" w:fill="FCFCFC"/>
        </w:rPr>
        <w:br/>
        <w:t xml:space="preserve">- </w:t>
      </w:r>
      <w:r w:rsidR="00184A72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>pr</w:t>
      </w:r>
      <w:r w:rsidRPr="00AF3BBD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>ace niespełniające wymagań określonych w regulaminie nie będą podlegały ocenie.</w:t>
      </w:r>
      <w:r w:rsidR="00603FCB">
        <w:rPr>
          <w:rFonts w:ascii="Segoe UI" w:hAnsi="Segoe UI" w:cs="Segoe UI"/>
          <w:color w:val="0D0D0D"/>
          <w:shd w:val="clear" w:color="auto" w:fill="FCFCFC"/>
        </w:rPr>
        <w:br/>
      </w:r>
      <w:r w:rsidRPr="00AF3BBD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>Komisja Konkursowa przyzna nagrody rzeczowe w każdej kategorii wiekowej.</w:t>
      </w:r>
      <w:r w:rsidR="00603FCB">
        <w:rPr>
          <w:rFonts w:ascii="Segoe UI" w:hAnsi="Segoe UI" w:cs="Segoe UI"/>
          <w:color w:val="0D0D0D"/>
          <w:shd w:val="clear" w:color="auto" w:fill="FCFCFC"/>
        </w:rPr>
        <w:t xml:space="preserve"> </w:t>
      </w:r>
      <w:r w:rsidRPr="00AF3BBD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>Decyzje Komisji Konkursowej są ostateczne.</w:t>
      </w:r>
      <w:r w:rsidR="00603FCB">
        <w:rPr>
          <w:rFonts w:ascii="Segoe UI" w:hAnsi="Segoe UI" w:cs="Segoe UI"/>
          <w:color w:val="0D0D0D"/>
          <w:shd w:val="clear" w:color="auto" w:fill="FCFCFC"/>
        </w:rPr>
        <w:br/>
      </w:r>
      <w:r w:rsidRPr="00AF3BBD">
        <w:rPr>
          <w:rFonts w:eastAsia="Times New Roman" w:cs="Segoe UI"/>
          <w:b/>
          <w:bCs/>
          <w:color w:val="0D0D0D"/>
          <w:kern w:val="0"/>
          <w:sz w:val="20"/>
          <w:szCs w:val="20"/>
          <w:lang w:eastAsia="pl-PL"/>
          <w14:ligatures w14:val="none"/>
        </w:rPr>
        <w:t>8. OGŁOSZENIE WYNIKÓW I WRĘCZENIE NAGRÓD</w:t>
      </w:r>
      <w:r w:rsidR="00603FCB">
        <w:rPr>
          <w:rFonts w:ascii="Segoe UI" w:hAnsi="Segoe UI" w:cs="Segoe UI"/>
          <w:color w:val="0D0D0D"/>
          <w:shd w:val="clear" w:color="auto" w:fill="FCFCFC"/>
        </w:rPr>
        <w:br/>
      </w:r>
      <w:r w:rsidRPr="00AF3BBD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 xml:space="preserve">Ogłoszenie wyników konkursu oraz wręczenie nagród odbędzie się </w:t>
      </w:r>
      <w:r w:rsidR="00C1347B" w:rsidRPr="00C1347B">
        <w:rPr>
          <w:rFonts w:eastAsia="Times New Roman" w:cs="Segoe UI"/>
          <w:b/>
          <w:bCs/>
          <w:color w:val="0D0D0D"/>
          <w:kern w:val="0"/>
          <w:sz w:val="20"/>
          <w:szCs w:val="20"/>
          <w:lang w:eastAsia="pl-PL"/>
          <w14:ligatures w14:val="none"/>
        </w:rPr>
        <w:t>6</w:t>
      </w:r>
      <w:r w:rsidRPr="00AF3BBD">
        <w:rPr>
          <w:rFonts w:eastAsia="Times New Roman" w:cs="Segoe UI"/>
          <w:b/>
          <w:bCs/>
          <w:color w:val="0D0D0D"/>
          <w:kern w:val="0"/>
          <w:sz w:val="20"/>
          <w:szCs w:val="20"/>
          <w:lang w:eastAsia="pl-PL"/>
          <w14:ligatures w14:val="none"/>
        </w:rPr>
        <w:t xml:space="preserve"> grudnia 2026 r. około godz. 16:00</w:t>
      </w:r>
      <w:r w:rsidRPr="00AF3BBD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>, podczas spotkania z Mikołajem przy Centrum Kultury w Woli.</w:t>
      </w:r>
      <w:r w:rsidR="00603FCB">
        <w:rPr>
          <w:rFonts w:ascii="Segoe UI" w:hAnsi="Segoe UI" w:cs="Segoe UI"/>
          <w:color w:val="0D0D0D"/>
          <w:shd w:val="clear" w:color="auto" w:fill="FCFCFC"/>
        </w:rPr>
        <w:br/>
      </w:r>
      <w:r w:rsidRPr="00AF3BBD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>Prace konkursowe zostaną zaprezentowane na wystawie pokonkursowej.</w:t>
      </w:r>
      <w:r w:rsidR="00603FCB">
        <w:rPr>
          <w:rFonts w:ascii="Segoe UI" w:hAnsi="Segoe UI" w:cs="Segoe UI"/>
          <w:color w:val="0D0D0D"/>
          <w:shd w:val="clear" w:color="auto" w:fill="FCFCFC"/>
        </w:rPr>
        <w:br/>
      </w:r>
      <w:r w:rsidRPr="00AF3BBD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 xml:space="preserve">Lista laureatów zostanie opublikowana na stronie internetowej Organizatora: </w:t>
      </w:r>
      <w:hyperlink r:id="rId7" w:tgtFrame="_blank" w:history="1">
        <w:r w:rsidRPr="00AF3BBD">
          <w:rPr>
            <w:rFonts w:eastAsia="Times New Roman" w:cs="Segoe UI"/>
            <w:color w:val="0000FF"/>
            <w:kern w:val="0"/>
            <w:sz w:val="20"/>
            <w:szCs w:val="20"/>
            <w:lang w:eastAsia="pl-PL"/>
            <w14:ligatures w14:val="none"/>
          </w:rPr>
          <w:t>www.gok.miedzna.pl</w:t>
        </w:r>
      </w:hyperlink>
      <w:r w:rsidRPr="00AF3BBD">
        <w:rPr>
          <w:rFonts w:eastAsia="Times New Roman" w:cs="Segoe UI"/>
          <w:color w:val="0D0D0D"/>
          <w:kern w:val="0"/>
          <w:sz w:val="20"/>
          <w:szCs w:val="20"/>
          <w:lang w:eastAsia="pl-PL"/>
          <w14:ligatures w14:val="none"/>
        </w:rPr>
        <w:t xml:space="preserve"> oraz na profilu Facebook GOK Miedźna.</w:t>
      </w:r>
    </w:p>
    <w:p w14:paraId="0E7F5A31" w14:textId="77777777" w:rsidR="009600BE" w:rsidRPr="00AF3BBD" w:rsidRDefault="009600BE">
      <w:pPr>
        <w:rPr>
          <w:sz w:val="20"/>
          <w:szCs w:val="20"/>
        </w:rPr>
      </w:pPr>
    </w:p>
    <w:sectPr w:rsidR="009600BE" w:rsidRPr="00AF3B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D603D"/>
    <w:multiLevelType w:val="multilevel"/>
    <w:tmpl w:val="9496E9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4F2985"/>
    <w:multiLevelType w:val="multilevel"/>
    <w:tmpl w:val="16286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A941DC"/>
    <w:multiLevelType w:val="multilevel"/>
    <w:tmpl w:val="A470F4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7580BEB"/>
    <w:multiLevelType w:val="multilevel"/>
    <w:tmpl w:val="D6D8D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A3251B0"/>
    <w:multiLevelType w:val="multilevel"/>
    <w:tmpl w:val="1700B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ED58FE"/>
    <w:multiLevelType w:val="multilevel"/>
    <w:tmpl w:val="9EF22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12F6191"/>
    <w:multiLevelType w:val="multilevel"/>
    <w:tmpl w:val="910AB5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E195863"/>
    <w:multiLevelType w:val="multilevel"/>
    <w:tmpl w:val="0734D7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60682742">
    <w:abstractNumId w:val="1"/>
  </w:num>
  <w:num w:numId="2" w16cid:durableId="372464123">
    <w:abstractNumId w:val="6"/>
  </w:num>
  <w:num w:numId="3" w16cid:durableId="1471285025">
    <w:abstractNumId w:val="4"/>
  </w:num>
  <w:num w:numId="4" w16cid:durableId="1304847978">
    <w:abstractNumId w:val="3"/>
  </w:num>
  <w:num w:numId="5" w16cid:durableId="1991902531">
    <w:abstractNumId w:val="5"/>
  </w:num>
  <w:num w:numId="6" w16cid:durableId="187060349">
    <w:abstractNumId w:val="7"/>
  </w:num>
  <w:num w:numId="7" w16cid:durableId="1869373933">
    <w:abstractNumId w:val="0"/>
  </w:num>
  <w:num w:numId="8" w16cid:durableId="1941978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BBD"/>
    <w:rsid w:val="00184A72"/>
    <w:rsid w:val="001C752A"/>
    <w:rsid w:val="00296A10"/>
    <w:rsid w:val="004514E5"/>
    <w:rsid w:val="0050359B"/>
    <w:rsid w:val="005D1388"/>
    <w:rsid w:val="00603FCB"/>
    <w:rsid w:val="007F737E"/>
    <w:rsid w:val="009600BE"/>
    <w:rsid w:val="00AF3BBD"/>
    <w:rsid w:val="00C13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1EE2E"/>
  <w15:chartTrackingRefBased/>
  <w15:docId w15:val="{55993B27-A984-4989-AE56-25C887A3E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F3B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F3B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F3B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F3B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F3B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F3B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F3B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F3B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F3B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F3B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F3B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F3B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F3BB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F3BB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F3BB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F3BB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F3BB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F3BB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F3B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F3B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F3B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F3B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F3B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F3BB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F3BB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F3BB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F3B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F3BB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F3BBD"/>
    <w:rPr>
      <w:b/>
      <w:bCs/>
      <w:smallCaps/>
      <w:color w:val="0F4761" w:themeColor="accent1" w:themeShade="BF"/>
      <w:spacing w:val="5"/>
    </w:rPr>
  </w:style>
  <w:style w:type="character" w:styleId="Pogrubienie">
    <w:name w:val="Strong"/>
    <w:basedOn w:val="Domylnaczcionkaakapitu"/>
    <w:uiPriority w:val="22"/>
    <w:qFormat/>
    <w:rsid w:val="00603FC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gok.miedzna.pl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k.miedzna.pl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F6156A-8917-4BCE-9B51-20643C47E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596</Words>
  <Characters>3578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ck</dc:creator>
  <cp:keywords/>
  <dc:description/>
  <cp:lastModifiedBy>Hennryka Zagórska</cp:lastModifiedBy>
  <cp:revision>2</cp:revision>
  <cp:lastPrinted>2026-10-27T17:10:00Z</cp:lastPrinted>
  <dcterms:created xsi:type="dcterms:W3CDTF">2026-11-02T09:56:00Z</dcterms:created>
  <dcterms:modified xsi:type="dcterms:W3CDTF">2026-11-02T09:56:00Z</dcterms:modified>
</cp:coreProperties>
</file>